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A52" w:rsidRPr="007A784E" w:rsidRDefault="00B57A52" w:rsidP="004411EF">
      <w:pPr>
        <w:jc w:val="center"/>
        <w:rPr>
          <w:rFonts w:ascii="Times New Roman" w:hAnsi="Times New Roman"/>
          <w:b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>АННОТАЦИЯ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РАБОЧЕЙ ПРОГРАММЕУЧЕБНОЙ </w:t>
      </w:r>
      <w:r w:rsidRPr="007A784E">
        <w:rPr>
          <w:rFonts w:ascii="Times New Roman" w:hAnsi="Times New Roman"/>
          <w:b/>
          <w:sz w:val="28"/>
          <w:szCs w:val="28"/>
        </w:rPr>
        <w:t>ДИСЦИПЛИНЫ</w:t>
      </w:r>
      <w:r>
        <w:rPr>
          <w:rFonts w:ascii="Times New Roman" w:hAnsi="Times New Roman"/>
          <w:b/>
          <w:sz w:val="28"/>
          <w:szCs w:val="28"/>
        </w:rPr>
        <w:t xml:space="preserve">/ПРОФЕССИОНАЛЬНОГО МОДУЛЯ </w:t>
      </w:r>
    </w:p>
    <w:p w:rsidR="00B57A52" w:rsidRPr="007A784E" w:rsidRDefault="00B57A52" w:rsidP="007A784E">
      <w:pPr>
        <w:jc w:val="both"/>
        <w:rPr>
          <w:rFonts w:ascii="Times New Roman" w:hAnsi="Times New Roman"/>
          <w:i/>
          <w:sz w:val="28"/>
          <w:szCs w:val="28"/>
        </w:rPr>
      </w:pPr>
      <w:r w:rsidRPr="007A784E">
        <w:rPr>
          <w:rFonts w:ascii="Times New Roman" w:hAnsi="Times New Roman"/>
          <w:b/>
          <w:sz w:val="28"/>
          <w:szCs w:val="28"/>
        </w:rPr>
        <w:tab/>
        <w:t xml:space="preserve">Автор: </w:t>
      </w:r>
      <w:proofErr w:type="spellStart"/>
      <w:r>
        <w:rPr>
          <w:rFonts w:ascii="Times New Roman" w:hAnsi="Times New Roman"/>
          <w:i/>
          <w:sz w:val="28"/>
          <w:szCs w:val="28"/>
          <w:u w:val="single"/>
        </w:rPr>
        <w:t>Г.А.Таусагарова</w:t>
      </w:r>
      <w:proofErr w:type="spellEnd"/>
      <w:r>
        <w:rPr>
          <w:rFonts w:ascii="Times New Roman" w:hAnsi="Times New Roman"/>
          <w:i/>
          <w:sz w:val="28"/>
          <w:szCs w:val="28"/>
          <w:u w:val="single"/>
        </w:rPr>
        <w:t>, преподаватель</w:t>
      </w:r>
    </w:p>
    <w:p w:rsidR="00B57A52" w:rsidRPr="007A784E" w:rsidRDefault="00B57A52" w:rsidP="007A784E">
      <w:pPr>
        <w:jc w:val="both"/>
        <w:rPr>
          <w:rFonts w:ascii="Times New Roman" w:hAnsi="Times New Roman"/>
          <w:sz w:val="28"/>
          <w:szCs w:val="28"/>
        </w:rPr>
      </w:pPr>
      <w:r w:rsidRPr="007A784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i/>
          <w:sz w:val="28"/>
          <w:szCs w:val="28"/>
          <w:u w:val="single"/>
        </w:rPr>
        <w:t>23.02.03 Техническое обслуживание и ремонт автомобильного транспорта</w:t>
      </w:r>
    </w:p>
    <w:p w:rsidR="00B57A52" w:rsidRDefault="00B57A52" w:rsidP="007A784E">
      <w:pPr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  <w:u w:val="single"/>
        </w:rPr>
        <w:t>БД.02 Литература</w:t>
      </w:r>
    </w:p>
    <w:p w:rsidR="00B57A52" w:rsidRPr="002B54E8" w:rsidRDefault="00B57A52" w:rsidP="00C03B82">
      <w:pPr>
        <w:numPr>
          <w:ilvl w:val="0"/>
          <w:numId w:val="1"/>
        </w:numPr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2B54E8">
        <w:rPr>
          <w:rFonts w:ascii="Times New Roman" w:hAnsi="Times New Roman"/>
          <w:b/>
          <w:sz w:val="28"/>
          <w:szCs w:val="28"/>
        </w:rPr>
        <w:t>Цели и задачи учебной дисциплины/профессионального модуля</w:t>
      </w:r>
    </w:p>
    <w:p w:rsidR="00B57A52" w:rsidRPr="000B408E" w:rsidRDefault="00B57A52" w:rsidP="009050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b/>
          <w:sz w:val="28"/>
          <w:szCs w:val="28"/>
        </w:rPr>
        <w:t>Цели и задачи учебной дисциплины – требования к результатам освоения учебной дисциплины:</w:t>
      </w:r>
    </w:p>
    <w:p w:rsidR="00B57A52" w:rsidRPr="00DB0F85" w:rsidRDefault="00B57A52" w:rsidP="000B408E">
      <w:pPr>
        <w:tabs>
          <w:tab w:val="left" w:pos="5295"/>
        </w:tabs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color w:val="000000"/>
          <w:sz w:val="28"/>
          <w:szCs w:val="28"/>
        </w:rPr>
        <w:t>Рабочая программа учебной дисциплины БД02</w:t>
      </w:r>
      <w:r w:rsidRPr="00DB0F85">
        <w:rPr>
          <w:rFonts w:ascii="Times New Roman" w:hAnsi="Times New Roman"/>
          <w:i/>
          <w:color w:val="000000"/>
          <w:sz w:val="28"/>
          <w:szCs w:val="28"/>
          <w:u w:val="single"/>
        </w:rPr>
        <w:t xml:space="preserve">.Литература </w:t>
      </w:r>
      <w:r w:rsidRPr="00DB0F85">
        <w:rPr>
          <w:rFonts w:ascii="Times New Roman" w:hAnsi="Times New Roman"/>
          <w:color w:val="000000"/>
          <w:sz w:val="28"/>
          <w:szCs w:val="28"/>
        </w:rPr>
        <w:t>ориентирована на достижение следующих целей:</w:t>
      </w:r>
    </w:p>
    <w:p w:rsidR="00B57A52" w:rsidRPr="00DB0F85" w:rsidRDefault="00B57A52" w:rsidP="000B408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B57A52" w:rsidRPr="00DB0F85" w:rsidRDefault="00B57A52" w:rsidP="000B408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литературно-творческих способностей, читательских интересов, художественного вкуса; устной и письменной речи учащихся;</w:t>
      </w:r>
    </w:p>
    <w:p w:rsidR="00B57A52" w:rsidRPr="00DB0F85" w:rsidRDefault="00B57A52" w:rsidP="000B408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освоение текстов художественных произведений в единстве формы и содержания, историко-литературных сведений и теоретико-литературных понятий; создание общего представления об историко-литературном процессе и его основных закономерностях, о множественности литературно-художественных стилей;</w:t>
      </w:r>
    </w:p>
    <w:p w:rsidR="00B57A52" w:rsidRPr="00DB0F85" w:rsidRDefault="00B57A52" w:rsidP="000B408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0F85">
        <w:rPr>
          <w:rFonts w:ascii="Times New Roman" w:hAnsi="Times New Roman"/>
          <w:sz w:val="28"/>
          <w:szCs w:val="28"/>
        </w:rPr>
        <w:t>-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и культурном контексте с использованием понятийного языка литературоведения; выявления взаимообусловленности элементов формы и содержания литературного произведения; формирование умений сравнительно-сопоставительного анализа различных литературных произведений и их научных, критических и художественных интерпретаций; написания сочинений различных типов; определения и использования необходимых источников, включая работу с книгой, поиск информации в библиотеке, в ресурсах Интернета и др.</w:t>
      </w:r>
    </w:p>
    <w:p w:rsidR="00B57A52" w:rsidRPr="00DB0F85" w:rsidRDefault="00B57A52" w:rsidP="000B408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57A52" w:rsidRPr="00BB5CD8" w:rsidRDefault="00B57A52" w:rsidP="000B408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8434F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В результате изучения литературы студент  должен:</w:t>
      </w:r>
    </w:p>
    <w:p w:rsidR="00B57A52" w:rsidRPr="0043783A" w:rsidRDefault="00B57A52" w:rsidP="000B408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знать/понимать</w:t>
      </w:r>
      <w:r w:rsidRPr="0043783A">
        <w:rPr>
          <w:b/>
          <w:sz w:val="28"/>
          <w:szCs w:val="28"/>
          <w:u w:val="single"/>
        </w:rPr>
        <w:t>: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образную природу словесного искусства;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содержание изученных литературных произведений;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факты жизни и творчества писателей-классиков XIX - XX вв.;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основные закономерности историко-литературного процесса и черты литературных направлений;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lastRenderedPageBreak/>
        <w:t>- основные теоретико-литературные понятия;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783A">
        <w:rPr>
          <w:rFonts w:ascii="Times New Roman" w:hAnsi="Times New Roman" w:cs="Times New Roman"/>
          <w:b/>
          <w:sz w:val="28"/>
          <w:szCs w:val="28"/>
          <w:u w:val="single"/>
        </w:rPr>
        <w:t>уметь: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воспроизводить содержание литературного произведения;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соотносить художественную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"сквозные" темы и ключевые проблемы русской литературы; соотносить произведение с литературным направлением эпохи;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определять род и жанр произведения;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сопоставлять литературные произведения;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выявлять авторскую позицию;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выразительно читать изученные произведения (или их фрагменты), соблюдая нормы литературного произношения;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аргументировано формулировать свое отношение к прочитанному произведению;</w:t>
      </w:r>
    </w:p>
    <w:p w:rsidR="00B57A52" w:rsidRPr="0043783A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783A">
        <w:rPr>
          <w:rFonts w:ascii="Times New Roman" w:hAnsi="Times New Roman" w:cs="Times New Roman"/>
          <w:sz w:val="28"/>
          <w:szCs w:val="28"/>
        </w:rPr>
        <w:t>- писать рецензии на прочитанные произведения и сочинения разных жанров на литературные темы.</w:t>
      </w:r>
    </w:p>
    <w:p w:rsidR="00B57A52" w:rsidRPr="0043783A" w:rsidRDefault="00B57A52" w:rsidP="000B408E">
      <w:pPr>
        <w:widowControl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B57A52" w:rsidRPr="00BB5CD8" w:rsidRDefault="00B57A52" w:rsidP="000B408E">
      <w:pPr>
        <w:spacing w:after="0" w:line="240" w:lineRule="auto"/>
        <w:jc w:val="both"/>
        <w:rPr>
          <w:rFonts w:ascii="Times New Roman" w:hAnsi="Times New Roman"/>
          <w:b/>
          <w:sz w:val="28"/>
          <w:lang w:eastAsia="ru-RU"/>
        </w:rPr>
      </w:pPr>
      <w:r w:rsidRPr="00BB5CD8">
        <w:rPr>
          <w:rFonts w:ascii="Times New Roman" w:hAnsi="Times New Roman"/>
          <w:b/>
          <w:sz w:val="28"/>
          <w:lang w:eastAsia="ru-RU"/>
        </w:rPr>
        <w:t xml:space="preserve">1.4. Личностные, </w:t>
      </w:r>
      <w:proofErr w:type="spellStart"/>
      <w:r w:rsidRPr="00BB5CD8">
        <w:rPr>
          <w:rFonts w:ascii="Times New Roman" w:hAnsi="Times New Roman"/>
          <w:b/>
          <w:sz w:val="28"/>
          <w:lang w:eastAsia="ru-RU"/>
        </w:rPr>
        <w:t>метапредметные</w:t>
      </w:r>
      <w:proofErr w:type="spellEnd"/>
      <w:r w:rsidRPr="00BB5CD8">
        <w:rPr>
          <w:rFonts w:ascii="Times New Roman" w:hAnsi="Times New Roman"/>
          <w:b/>
          <w:sz w:val="28"/>
          <w:lang w:eastAsia="ru-RU"/>
        </w:rPr>
        <w:t xml:space="preserve"> и предметные результаты освоения БД.02 Литература</w:t>
      </w:r>
    </w:p>
    <w:p w:rsidR="00B57A52" w:rsidRPr="00BB5CD8" w:rsidRDefault="00B57A52" w:rsidP="000B4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BB5C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Личностные результаты освоения основной образовательной программы должны отражать: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7) навыки сотрудничества со сверстниками, детьми младшего возраста, взрослыми в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образовательной, общественно полезной, учебно-исследовательской, проектной и других видах деятельности;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43E1F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F43E1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43E1F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B57A52" w:rsidRPr="0051572C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>Метапредметные</w:t>
      </w:r>
      <w:proofErr w:type="spellEnd"/>
      <w:r w:rsidRPr="0051572C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результаты освоения основной образовательной программы должны отражать: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1) </w:t>
      </w:r>
      <w:r w:rsidRPr="00F43E1F">
        <w:rPr>
          <w:rFonts w:ascii="Times New Roman" w:hAnsi="Times New Roman" w:cs="Times New Roman"/>
          <w:sz w:val="28"/>
          <w:szCs w:val="28"/>
        </w:rPr>
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 xml:space="preserve"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</w:t>
      </w:r>
      <w:r w:rsidRPr="00F43E1F">
        <w:rPr>
          <w:rFonts w:ascii="Times New Roman" w:hAnsi="Times New Roman" w:cs="Times New Roman"/>
          <w:sz w:val="28"/>
          <w:szCs w:val="28"/>
        </w:rPr>
        <w:lastRenderedPageBreak/>
        <w:t>гигиены, ресурсосбережения, правовых и этических норм, норм информационной безопасности;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3E1F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B57A52" w:rsidRPr="00F43E1F" w:rsidRDefault="00B57A52" w:rsidP="000B40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7A52" w:rsidRPr="00BB5CD8" w:rsidRDefault="00B57A52" w:rsidP="000B408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CD8">
        <w:rPr>
          <w:rFonts w:ascii="Times New Roman" w:hAnsi="Times New Roman"/>
          <w:b/>
          <w:sz w:val="28"/>
          <w:szCs w:val="28"/>
          <w:u w:val="single"/>
          <w:lang w:eastAsia="ru-RU"/>
        </w:rPr>
        <w:t>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</w:t>
      </w:r>
      <w:r w:rsidRPr="00BB5CD8">
        <w:rPr>
          <w:rFonts w:ascii="Times New Roman" w:hAnsi="Times New Roman"/>
          <w:sz w:val="28"/>
          <w:szCs w:val="28"/>
          <w:lang w:eastAsia="ru-RU"/>
        </w:rPr>
        <w:t>.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1</w:t>
      </w:r>
      <w:r w:rsidRPr="003C6A1B">
        <w:rPr>
          <w:rFonts w:eastAsia="SchoolBookC"/>
          <w:sz w:val="28"/>
          <w:szCs w:val="28"/>
        </w:rPr>
        <w:t>) владение навыками самоанализа и самооценки на основе наблюдений за собственной речью;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2</w:t>
      </w:r>
      <w:r w:rsidRPr="003C6A1B">
        <w:rPr>
          <w:rFonts w:eastAsia="SchoolBookC"/>
          <w:sz w:val="28"/>
          <w:szCs w:val="28"/>
        </w:rPr>
        <w:t>) владение умением анализировать текст с точки зрения наличия в нем явной и скрытой, основной и второстепенной информации;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3</w:t>
      </w:r>
      <w:r w:rsidRPr="003C6A1B">
        <w:rPr>
          <w:rFonts w:eastAsia="SchoolBookC"/>
          <w:sz w:val="28"/>
          <w:szCs w:val="28"/>
        </w:rPr>
        <w:t>) владение умением представлять тексты в виде тезисов, конспектов, аннотаций, рефератов, сочинений различных жанров;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4</w:t>
      </w:r>
      <w:r w:rsidRPr="003C6A1B">
        <w:rPr>
          <w:rFonts w:eastAsia="SchoolBookC"/>
          <w:sz w:val="28"/>
          <w:szCs w:val="28"/>
        </w:rPr>
        <w:t>) знание содержания произведений русской, родной и мировой классической литературы, их историко-культурного и нравственно-ценностного влияния на формирование национальной и мировой;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5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об изобразительно-выразительных возможностя</w:t>
      </w:r>
      <w:r>
        <w:rPr>
          <w:rFonts w:eastAsia="SchoolBookC"/>
          <w:sz w:val="28"/>
          <w:szCs w:val="28"/>
        </w:rPr>
        <w:t xml:space="preserve">х русского </w:t>
      </w:r>
      <w:r w:rsidRPr="003C6A1B">
        <w:rPr>
          <w:rFonts w:eastAsia="SchoolBookC"/>
          <w:sz w:val="28"/>
          <w:szCs w:val="28"/>
        </w:rPr>
        <w:t>языка;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6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умений учитывать исторический, историко-культурный контекст и конте</w:t>
      </w:r>
      <w:proofErr w:type="gramStart"/>
      <w:r w:rsidRPr="003C6A1B">
        <w:rPr>
          <w:rFonts w:eastAsia="SchoolBookC"/>
          <w:sz w:val="28"/>
          <w:szCs w:val="28"/>
        </w:rPr>
        <w:t>кст тв</w:t>
      </w:r>
      <w:proofErr w:type="gramEnd"/>
      <w:r w:rsidRPr="003C6A1B">
        <w:rPr>
          <w:rFonts w:eastAsia="SchoolBookC"/>
          <w:sz w:val="28"/>
          <w:szCs w:val="28"/>
        </w:rPr>
        <w:t>орчества писателя в процессе анализа художественного произведения;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7</w:t>
      </w:r>
      <w:r w:rsidRPr="003C6A1B">
        <w:rPr>
          <w:rFonts w:eastAsia="SchoolBookC"/>
          <w:sz w:val="28"/>
          <w:szCs w:val="28"/>
        </w:rPr>
        <w:t>) способность выявлять в художественных текстах образы, темы и проблемы и выражать свое отношение к ним в развернутых аргументированных устных и письменных высказываниях;</w:t>
      </w:r>
    </w:p>
    <w:p w:rsidR="00B57A52" w:rsidRPr="003C6A1B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8</w:t>
      </w:r>
      <w:r w:rsidRPr="003C6A1B">
        <w:rPr>
          <w:rFonts w:eastAsia="SchoolBookC"/>
          <w:sz w:val="28"/>
          <w:szCs w:val="28"/>
        </w:rPr>
        <w:t>) владение навыками анализа художественных произведений с учетом их жанрово-родовой специфики; осознание художественной картины жизни, созданной в литературном произведении, в единстве эмоционального личностного восприятия и интеллектуального понимания;</w:t>
      </w: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  <w:r>
        <w:rPr>
          <w:rFonts w:eastAsia="SchoolBookC"/>
          <w:sz w:val="28"/>
          <w:szCs w:val="28"/>
        </w:rPr>
        <w:t>9</w:t>
      </w:r>
      <w:r w:rsidRPr="003C6A1B">
        <w:rPr>
          <w:rFonts w:eastAsia="SchoolBookC"/>
          <w:sz w:val="28"/>
          <w:szCs w:val="28"/>
        </w:rPr>
        <w:t xml:space="preserve">) </w:t>
      </w:r>
      <w:proofErr w:type="spellStart"/>
      <w:r w:rsidRPr="003C6A1B">
        <w:rPr>
          <w:rFonts w:eastAsia="SchoolBookC"/>
          <w:sz w:val="28"/>
          <w:szCs w:val="28"/>
        </w:rPr>
        <w:t>сформированность</w:t>
      </w:r>
      <w:proofErr w:type="spellEnd"/>
      <w:r w:rsidRPr="003C6A1B">
        <w:rPr>
          <w:rFonts w:eastAsia="SchoolBookC"/>
          <w:sz w:val="28"/>
          <w:szCs w:val="28"/>
        </w:rPr>
        <w:t xml:space="preserve"> представлений о системе стилей языка художественной литературы.</w:t>
      </w: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Default="00B57A52" w:rsidP="000B408E">
      <w:pPr>
        <w:pStyle w:val="af"/>
        <w:spacing w:after="0"/>
        <w:rPr>
          <w:rFonts w:eastAsia="SchoolBookC"/>
          <w:sz w:val="28"/>
          <w:szCs w:val="28"/>
        </w:rPr>
      </w:pPr>
    </w:p>
    <w:p w:rsidR="00B57A52" w:rsidRPr="00C03B82" w:rsidRDefault="00B57A52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</w:rPr>
      </w:pPr>
      <w:r w:rsidRPr="002B54E8">
        <w:rPr>
          <w:rFonts w:ascii="Times New Roman" w:hAnsi="Times New Roman"/>
          <w:b/>
          <w:sz w:val="28"/>
          <w:szCs w:val="28"/>
        </w:rPr>
        <w:lastRenderedPageBreak/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7325"/>
        <w:gridCol w:w="2842"/>
      </w:tblGrid>
      <w:tr w:rsidR="00B57A52" w:rsidRPr="000B408E" w:rsidTr="000B408E">
        <w:trPr>
          <w:trHeight w:val="651"/>
        </w:trPr>
        <w:tc>
          <w:tcPr>
            <w:tcW w:w="374" w:type="pct"/>
            <w:vAlign w:val="center"/>
          </w:tcPr>
          <w:p w:rsidR="00B57A52" w:rsidRPr="000B408E" w:rsidRDefault="00B57A52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3333" w:type="pct"/>
            <w:vAlign w:val="center"/>
          </w:tcPr>
          <w:p w:rsidR="00B57A52" w:rsidRPr="000B408E" w:rsidRDefault="00B57A52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293" w:type="pct"/>
          </w:tcPr>
          <w:p w:rsidR="00B57A52" w:rsidRPr="000B408E" w:rsidRDefault="00B57A52" w:rsidP="00790F6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0B408E" w:rsidRPr="000B408E" w:rsidTr="000B408E">
        <w:trPr>
          <w:trHeight w:val="425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sz w:val="24"/>
                <w:szCs w:val="24"/>
              </w:rPr>
              <w:t xml:space="preserve">1) </w:t>
            </w: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293" w:type="pct"/>
          </w:tcPr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</w:tc>
      </w:tr>
      <w:tr w:rsidR="000B408E" w:rsidRPr="000B408E" w:rsidTr="000B408E">
        <w:trPr>
          <w:trHeight w:val="417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293" w:type="pct"/>
          </w:tcPr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</w:tc>
      </w:tr>
      <w:tr w:rsidR="000B408E" w:rsidRPr="000B408E" w:rsidTr="000B408E">
        <w:trPr>
          <w:trHeight w:val="423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293" w:type="pct"/>
          </w:tcPr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>. Литература 19 века. Введение.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Н.В. Гоголь.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 xml:space="preserve">Тема25.Зарубежная </w:t>
            </w:r>
            <w:r w:rsidRPr="000B408E">
              <w:rPr>
                <w:rFonts w:ascii="Times New Roman" w:hAnsi="Times New Roman"/>
                <w:sz w:val="24"/>
                <w:szCs w:val="24"/>
              </w:rPr>
              <w:lastRenderedPageBreak/>
              <w:t>литература (обзор).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II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>.Литература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XX  века.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Тема26.Литература XX века. Введение.</w:t>
            </w: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</w:tc>
        <w:tc>
          <w:tcPr>
            <w:tcW w:w="1293" w:type="pct"/>
          </w:tcPr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А.С. Пушкин. Жизненный и творческий путь.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М.Ю. Лермонтов. 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Серебряный век русской поэзии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А. М. Горький.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32.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Пьеса 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М.Горького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«На дне».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33.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А. Блок.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Тема34.Литература 20-х годов (обзор)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B.B. Маяковский.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Сергей Есенин.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Тема37.Литература 30-х - начала 40-х годов (обзор)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38.М. И. Цветаева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39.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О.Э. Мандельштам.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М. А. Булгаков.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42.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М.А. Шолохов.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43.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«Тихий Дон».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Литература русского Зарубежья.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В.В. Набоков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Литература периода Великой Отечественной войны и первых послевоенных лет (обзор)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48.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Анна Ахматова. 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49.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Б.Л. Пастернак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50.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А. Т. Твардовский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lastRenderedPageBreak/>
              <w:t>Тема 51 - 52.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Литература 50-80-х годов (обзор)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Тема53.А.И.Солженицын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54.В.Т. Шаламов.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55.М. Шукшин.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Тема56.Н.М.Рубцов. Расул Гамзатов.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57.А.В. Вампилов.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Тема58.Зарубежная литература (обзор).</w:t>
            </w: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293" w:type="pct"/>
          </w:tcPr>
          <w:p w:rsidR="000B408E" w:rsidRPr="000B408E" w:rsidRDefault="000B408E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И.А. Гончаров. </w:t>
            </w:r>
          </w:p>
          <w:p w:rsidR="000B408E" w:rsidRPr="000B408E" w:rsidRDefault="000B408E" w:rsidP="00447C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8.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И.С. Тургенев.</w:t>
            </w:r>
          </w:p>
          <w:p w:rsidR="000B408E" w:rsidRPr="000B408E" w:rsidRDefault="000B408E" w:rsidP="000B40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9.Нравственная проблематика романа «Отцы и дети» и ее общечеловеческое значение.</w:t>
            </w: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293" w:type="pct"/>
          </w:tcPr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Тема18.Эволюция идеи «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293" w:type="pct"/>
          </w:tcPr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14.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Н.С. Лесков. 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 М.Е. Салтыко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в-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Щедрин.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16.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 xml:space="preserve">Ф.М. Достоевский. 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17.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Теория «сильной личности» и ее опровержения в романе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lastRenderedPageBreak/>
              <w:t>Тема18.Эволюция идеи «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двойничества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>»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Тема19.Л.Н. Толстой.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20.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Рома</w:t>
            </w:r>
            <w:proofErr w:type="gramStart"/>
            <w:r w:rsidRPr="000B408E">
              <w:rPr>
                <w:rFonts w:ascii="Times New Roman" w:hAnsi="Times New Roman"/>
                <w:sz w:val="24"/>
                <w:szCs w:val="24"/>
              </w:rPr>
              <w:t>н-</w:t>
            </w:r>
            <w:proofErr w:type="gram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 эпопея «Война и мир».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21.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«Мысль народная» в романе.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Тема22.Идейные искания Толстого.</w:t>
            </w:r>
          </w:p>
          <w:p w:rsidR="000B408E" w:rsidRPr="000B408E" w:rsidRDefault="000B408E" w:rsidP="00F20C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Тема23. А.П. Чехов.</w:t>
            </w:r>
          </w:p>
          <w:p w:rsidR="000B408E" w:rsidRPr="000B408E" w:rsidRDefault="000B408E" w:rsidP="000B40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24. А.П. Чехов. Комедия «Вишневый сад».</w:t>
            </w: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293" w:type="pct"/>
          </w:tcPr>
          <w:p w:rsidR="000B408E" w:rsidRPr="000B408E" w:rsidRDefault="000B408E" w:rsidP="0007147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5.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Русская литература второй половины XIX века. А.Н. Островский.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6.Драма А.Н. Островского «Гроза»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27.Русская литература на рубеже веков.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И.А. Бунин.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28.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А.И. Куприн.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29.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Поэзия начала 20 века.</w:t>
            </w:r>
          </w:p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08E" w:rsidRPr="000B408E" w:rsidTr="000B408E">
        <w:trPr>
          <w:trHeight w:val="651"/>
        </w:trPr>
        <w:tc>
          <w:tcPr>
            <w:tcW w:w="374" w:type="pct"/>
            <w:vAlign w:val="center"/>
          </w:tcPr>
          <w:p w:rsidR="000B408E" w:rsidRPr="000B408E" w:rsidRDefault="000B408E" w:rsidP="00790F6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pct"/>
          </w:tcPr>
          <w:p w:rsidR="000B408E" w:rsidRPr="000B408E" w:rsidRDefault="000B408E" w:rsidP="00070233">
            <w:pPr>
              <w:pStyle w:val="ConsPlusNormal"/>
              <w:jc w:val="both"/>
              <w:rPr>
                <w:sz w:val="24"/>
                <w:szCs w:val="24"/>
              </w:rPr>
            </w:pPr>
            <w:r w:rsidRPr="000B408E">
              <w:rPr>
                <w:rFonts w:ascii="Times New Roman" w:hAnsi="Times New Roman" w:cs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293" w:type="pct"/>
          </w:tcPr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10. Ф.И. Тютчев.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 xml:space="preserve">Тема 11. </w:t>
            </w:r>
            <w:proofErr w:type="spellStart"/>
            <w:r w:rsidRPr="000B408E">
              <w:rPr>
                <w:rFonts w:ascii="Times New Roman" w:hAnsi="Times New Roman"/>
                <w:sz w:val="24"/>
                <w:szCs w:val="24"/>
              </w:rPr>
              <w:t>А.А.Фет</w:t>
            </w:r>
            <w:proofErr w:type="spellEnd"/>
            <w:r w:rsidRPr="000B408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12.</w:t>
            </w:r>
            <w:r w:rsidRPr="000B408E">
              <w:rPr>
                <w:rFonts w:ascii="Times New Roman" w:hAnsi="Times New Roman"/>
                <w:sz w:val="24"/>
                <w:szCs w:val="24"/>
              </w:rPr>
              <w:tab/>
              <w:t>А.К. Толстой.</w:t>
            </w:r>
          </w:p>
          <w:p w:rsidR="000B408E" w:rsidRPr="000B408E" w:rsidRDefault="000B408E" w:rsidP="000714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Тема 13. Н.А. Некрасов.</w:t>
            </w:r>
          </w:p>
          <w:p w:rsidR="000B408E" w:rsidRPr="000B408E" w:rsidRDefault="000B408E" w:rsidP="000B408E">
            <w:pPr>
              <w:spacing w:after="0" w:line="240" w:lineRule="auto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408E">
              <w:rPr>
                <w:rFonts w:ascii="Times New Roman" w:hAnsi="Times New Roman"/>
                <w:sz w:val="24"/>
                <w:szCs w:val="24"/>
              </w:rPr>
              <w:t>Поэма «Кому на Руси жить хорошо».</w:t>
            </w:r>
          </w:p>
        </w:tc>
      </w:tr>
    </w:tbl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1. Литература 19 века. Введение.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2.</w:t>
      </w:r>
      <w:r w:rsidRPr="000B408E">
        <w:rPr>
          <w:rFonts w:ascii="Times New Roman" w:hAnsi="Times New Roman"/>
          <w:sz w:val="28"/>
          <w:szCs w:val="28"/>
        </w:rPr>
        <w:tab/>
        <w:t>А.С. Пушкин. Жизненный и творческий путь.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3.</w:t>
      </w:r>
      <w:r w:rsidRPr="000B408E">
        <w:rPr>
          <w:rFonts w:ascii="Times New Roman" w:hAnsi="Times New Roman"/>
          <w:sz w:val="28"/>
          <w:szCs w:val="28"/>
        </w:rPr>
        <w:tab/>
        <w:t xml:space="preserve">М.Ю. Лермонтов.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4.</w:t>
      </w:r>
      <w:r w:rsidRPr="000B408E">
        <w:rPr>
          <w:rFonts w:ascii="Times New Roman" w:hAnsi="Times New Roman"/>
          <w:sz w:val="28"/>
          <w:szCs w:val="28"/>
        </w:rPr>
        <w:tab/>
        <w:t>Н.В. Гоголь.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 xml:space="preserve"> Тема 5.</w:t>
      </w:r>
      <w:r w:rsidRPr="000B408E">
        <w:rPr>
          <w:rFonts w:ascii="Times New Roman" w:hAnsi="Times New Roman"/>
          <w:sz w:val="28"/>
          <w:szCs w:val="28"/>
        </w:rPr>
        <w:tab/>
        <w:t>Русская литература второй половины XIX века. А.Н. Островский.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6.</w:t>
      </w:r>
      <w:r w:rsidRPr="000B408E">
        <w:rPr>
          <w:rFonts w:ascii="Times New Roman" w:hAnsi="Times New Roman"/>
          <w:sz w:val="28"/>
          <w:szCs w:val="28"/>
        </w:rPr>
        <w:tab/>
        <w:t>Драма А.Н. Островского «Гроза»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7.</w:t>
      </w:r>
      <w:r w:rsidRPr="000B408E">
        <w:rPr>
          <w:rFonts w:ascii="Times New Roman" w:hAnsi="Times New Roman"/>
          <w:sz w:val="28"/>
          <w:szCs w:val="28"/>
        </w:rPr>
        <w:tab/>
        <w:t xml:space="preserve">И.А. Гончаров.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8.</w:t>
      </w:r>
      <w:r w:rsidRPr="000B408E">
        <w:rPr>
          <w:rFonts w:ascii="Times New Roman" w:hAnsi="Times New Roman"/>
          <w:sz w:val="28"/>
          <w:szCs w:val="28"/>
        </w:rPr>
        <w:tab/>
        <w:t>И.С. Тургенев.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9.Нравственная проблематика романа «Отцы и дети» и ее общечеловеческое значение.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10. Ф.И. Тютчев.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 xml:space="preserve">Тема 11. </w:t>
      </w:r>
      <w:proofErr w:type="spellStart"/>
      <w:r w:rsidRPr="000B408E">
        <w:rPr>
          <w:rFonts w:ascii="Times New Roman" w:hAnsi="Times New Roman"/>
          <w:sz w:val="28"/>
          <w:szCs w:val="28"/>
        </w:rPr>
        <w:t>А.А.Фет</w:t>
      </w:r>
      <w:proofErr w:type="spellEnd"/>
      <w:r w:rsidRPr="000B408E">
        <w:rPr>
          <w:rFonts w:ascii="Times New Roman" w:hAnsi="Times New Roman"/>
          <w:sz w:val="28"/>
          <w:szCs w:val="28"/>
        </w:rPr>
        <w:t xml:space="preserve">.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12.</w:t>
      </w:r>
      <w:r w:rsidRPr="000B408E">
        <w:rPr>
          <w:rFonts w:ascii="Times New Roman" w:hAnsi="Times New Roman"/>
          <w:sz w:val="28"/>
          <w:szCs w:val="28"/>
        </w:rPr>
        <w:tab/>
        <w:t>А.К. Толстой.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13. Н.А. Некрасов.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Поэма «Кому на Руси жить хорошо».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14.</w:t>
      </w:r>
      <w:r w:rsidRPr="000B408E">
        <w:rPr>
          <w:rFonts w:ascii="Times New Roman" w:hAnsi="Times New Roman"/>
          <w:sz w:val="28"/>
          <w:szCs w:val="28"/>
        </w:rPr>
        <w:tab/>
        <w:t xml:space="preserve">Н.С. Лесков. 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lastRenderedPageBreak/>
        <w:t>Тема 15.</w:t>
      </w:r>
      <w:r w:rsidRPr="000B408E">
        <w:rPr>
          <w:rFonts w:ascii="Times New Roman" w:hAnsi="Times New Roman"/>
          <w:sz w:val="28"/>
          <w:szCs w:val="28"/>
        </w:rPr>
        <w:tab/>
        <w:t xml:space="preserve"> М.Е. Салтыко</w:t>
      </w:r>
      <w:proofErr w:type="gramStart"/>
      <w:r w:rsidRPr="000B408E">
        <w:rPr>
          <w:rFonts w:ascii="Times New Roman" w:hAnsi="Times New Roman"/>
          <w:sz w:val="28"/>
          <w:szCs w:val="28"/>
        </w:rPr>
        <w:t>в-</w:t>
      </w:r>
      <w:proofErr w:type="gramEnd"/>
      <w:r w:rsidRPr="000B408E">
        <w:rPr>
          <w:rFonts w:ascii="Times New Roman" w:hAnsi="Times New Roman"/>
          <w:sz w:val="28"/>
          <w:szCs w:val="28"/>
        </w:rPr>
        <w:t xml:space="preserve"> Щедрин.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16.</w:t>
      </w:r>
      <w:r w:rsidRPr="000B408E">
        <w:rPr>
          <w:rFonts w:ascii="Times New Roman" w:hAnsi="Times New Roman"/>
          <w:sz w:val="28"/>
          <w:szCs w:val="28"/>
        </w:rPr>
        <w:tab/>
        <w:t xml:space="preserve">Ф.М. Достоевский.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17.</w:t>
      </w:r>
      <w:r w:rsidRPr="000B408E">
        <w:rPr>
          <w:rFonts w:ascii="Times New Roman" w:hAnsi="Times New Roman"/>
          <w:sz w:val="28"/>
          <w:szCs w:val="28"/>
        </w:rPr>
        <w:tab/>
        <w:t>Теория «сильной личности» и ее опровержения в романе</w:t>
      </w:r>
      <w:proofErr w:type="gramStart"/>
      <w:r w:rsidRPr="000B408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18.</w:t>
      </w:r>
      <w:r w:rsidRPr="000B408E">
        <w:rPr>
          <w:rFonts w:ascii="Times New Roman" w:hAnsi="Times New Roman"/>
          <w:sz w:val="28"/>
          <w:szCs w:val="28"/>
        </w:rPr>
        <w:tab/>
        <w:t>Эволюция идеи «</w:t>
      </w:r>
      <w:proofErr w:type="spellStart"/>
      <w:r w:rsidRPr="000B408E">
        <w:rPr>
          <w:rFonts w:ascii="Times New Roman" w:hAnsi="Times New Roman"/>
          <w:sz w:val="28"/>
          <w:szCs w:val="28"/>
        </w:rPr>
        <w:t>двойничества</w:t>
      </w:r>
      <w:proofErr w:type="spellEnd"/>
      <w:r w:rsidRPr="000B408E">
        <w:rPr>
          <w:rFonts w:ascii="Times New Roman" w:hAnsi="Times New Roman"/>
          <w:sz w:val="28"/>
          <w:szCs w:val="28"/>
        </w:rPr>
        <w:t>»</w:t>
      </w:r>
      <w:proofErr w:type="gramStart"/>
      <w:r w:rsidRPr="000B408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19.</w:t>
      </w:r>
      <w:r w:rsidRPr="000B408E">
        <w:rPr>
          <w:rFonts w:ascii="Times New Roman" w:hAnsi="Times New Roman"/>
          <w:sz w:val="28"/>
          <w:szCs w:val="28"/>
        </w:rPr>
        <w:tab/>
        <w:t>Л.Н. Толстой.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20.</w:t>
      </w:r>
      <w:r w:rsidRPr="000B408E">
        <w:rPr>
          <w:rFonts w:ascii="Times New Roman" w:hAnsi="Times New Roman"/>
          <w:sz w:val="28"/>
          <w:szCs w:val="28"/>
        </w:rPr>
        <w:tab/>
        <w:t>Рома</w:t>
      </w:r>
      <w:proofErr w:type="gramStart"/>
      <w:r w:rsidRPr="000B408E">
        <w:rPr>
          <w:rFonts w:ascii="Times New Roman" w:hAnsi="Times New Roman"/>
          <w:sz w:val="28"/>
          <w:szCs w:val="28"/>
        </w:rPr>
        <w:t>н-</w:t>
      </w:r>
      <w:proofErr w:type="gramEnd"/>
      <w:r w:rsidRPr="000B408E">
        <w:rPr>
          <w:rFonts w:ascii="Times New Roman" w:hAnsi="Times New Roman"/>
          <w:sz w:val="28"/>
          <w:szCs w:val="28"/>
        </w:rPr>
        <w:t xml:space="preserve"> эпопея «Война и мир».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21.</w:t>
      </w:r>
      <w:r w:rsidRPr="000B408E">
        <w:rPr>
          <w:rFonts w:ascii="Times New Roman" w:hAnsi="Times New Roman"/>
          <w:sz w:val="28"/>
          <w:szCs w:val="28"/>
        </w:rPr>
        <w:tab/>
        <w:t>«Мысль народная» в романе.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Тема22.</w:t>
      </w:r>
      <w:r w:rsidRPr="000B408E">
        <w:rPr>
          <w:rFonts w:ascii="Times New Roman" w:hAnsi="Times New Roman"/>
          <w:sz w:val="28"/>
          <w:szCs w:val="28"/>
        </w:rPr>
        <w:tab/>
        <w:t>Идейные искания Толстого.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Тема23.</w:t>
      </w:r>
      <w:r w:rsidRPr="000B408E">
        <w:rPr>
          <w:rFonts w:ascii="Times New Roman" w:hAnsi="Times New Roman"/>
          <w:sz w:val="28"/>
          <w:szCs w:val="28"/>
        </w:rPr>
        <w:tab/>
        <w:t xml:space="preserve"> А.П. Чехов.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 xml:space="preserve">Тема 24. </w:t>
      </w:r>
      <w:r w:rsidRPr="000B408E">
        <w:rPr>
          <w:rFonts w:ascii="Times New Roman" w:hAnsi="Times New Roman"/>
          <w:sz w:val="28"/>
          <w:szCs w:val="28"/>
        </w:rPr>
        <w:tab/>
        <w:t>А.П. Чехов. Комедия «Вишневый сад».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25.</w:t>
      </w:r>
      <w:r w:rsidRPr="000B408E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Раздел II.</w:t>
      </w:r>
      <w:r w:rsidRPr="000B408E">
        <w:rPr>
          <w:rFonts w:ascii="Times New Roman" w:hAnsi="Times New Roman"/>
          <w:sz w:val="28"/>
          <w:szCs w:val="28"/>
        </w:rPr>
        <w:tab/>
        <w:t>Литература XX  века.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26.</w:t>
      </w:r>
      <w:r w:rsidRPr="000B408E">
        <w:rPr>
          <w:rFonts w:ascii="Times New Roman" w:hAnsi="Times New Roman"/>
          <w:sz w:val="28"/>
          <w:szCs w:val="28"/>
        </w:rPr>
        <w:tab/>
        <w:t>Литература XX века. Введение.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27.</w:t>
      </w:r>
      <w:r w:rsidRPr="000B408E">
        <w:rPr>
          <w:rFonts w:ascii="Times New Roman" w:hAnsi="Times New Roman"/>
          <w:sz w:val="28"/>
          <w:szCs w:val="28"/>
        </w:rPr>
        <w:tab/>
        <w:t>Русская литература на рубеже веков.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И.А. Бунин.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28.</w:t>
      </w:r>
      <w:r w:rsidRPr="000B408E">
        <w:rPr>
          <w:rFonts w:ascii="Times New Roman" w:hAnsi="Times New Roman"/>
          <w:sz w:val="28"/>
          <w:szCs w:val="28"/>
        </w:rPr>
        <w:tab/>
        <w:t>А.И. Куприн.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29.</w:t>
      </w:r>
      <w:r w:rsidRPr="000B408E">
        <w:rPr>
          <w:rFonts w:ascii="Times New Roman" w:hAnsi="Times New Roman"/>
          <w:sz w:val="28"/>
          <w:szCs w:val="28"/>
        </w:rPr>
        <w:tab/>
        <w:t>Поэзия начала 20 века.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30.</w:t>
      </w:r>
      <w:r w:rsidRPr="000B408E">
        <w:rPr>
          <w:rFonts w:ascii="Times New Roman" w:hAnsi="Times New Roman"/>
          <w:sz w:val="28"/>
          <w:szCs w:val="28"/>
        </w:rPr>
        <w:tab/>
        <w:t>Серебряный век русской поэзии</w:t>
      </w:r>
      <w:proofErr w:type="gramStart"/>
      <w:r w:rsidRPr="000B408E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31.</w:t>
      </w:r>
      <w:r w:rsidRPr="000B408E">
        <w:rPr>
          <w:rFonts w:ascii="Times New Roman" w:hAnsi="Times New Roman"/>
          <w:sz w:val="28"/>
          <w:szCs w:val="28"/>
        </w:rPr>
        <w:tab/>
        <w:t>А. М. Горький.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32.</w:t>
      </w:r>
      <w:r w:rsidRPr="000B408E">
        <w:rPr>
          <w:rFonts w:ascii="Times New Roman" w:hAnsi="Times New Roman"/>
          <w:sz w:val="28"/>
          <w:szCs w:val="28"/>
        </w:rPr>
        <w:tab/>
        <w:t xml:space="preserve">Пьеса </w:t>
      </w:r>
      <w:proofErr w:type="spellStart"/>
      <w:r w:rsidRPr="000B408E">
        <w:rPr>
          <w:rFonts w:ascii="Times New Roman" w:hAnsi="Times New Roman"/>
          <w:sz w:val="28"/>
          <w:szCs w:val="28"/>
        </w:rPr>
        <w:t>М.Горького</w:t>
      </w:r>
      <w:proofErr w:type="spellEnd"/>
      <w:r w:rsidRPr="000B408E">
        <w:rPr>
          <w:rFonts w:ascii="Times New Roman" w:hAnsi="Times New Roman"/>
          <w:sz w:val="28"/>
          <w:szCs w:val="28"/>
        </w:rPr>
        <w:t xml:space="preserve"> «На дне».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33.</w:t>
      </w:r>
      <w:r w:rsidRPr="000B408E">
        <w:rPr>
          <w:rFonts w:ascii="Times New Roman" w:hAnsi="Times New Roman"/>
          <w:sz w:val="28"/>
          <w:szCs w:val="28"/>
        </w:rPr>
        <w:tab/>
        <w:t>А. Блок.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34.</w:t>
      </w:r>
      <w:r w:rsidRPr="000B408E">
        <w:rPr>
          <w:rFonts w:ascii="Times New Roman" w:hAnsi="Times New Roman"/>
          <w:sz w:val="28"/>
          <w:szCs w:val="28"/>
        </w:rPr>
        <w:tab/>
        <w:t>Литература 20-х годов (обзор)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35.</w:t>
      </w:r>
      <w:r w:rsidRPr="000B408E">
        <w:rPr>
          <w:rFonts w:ascii="Times New Roman" w:hAnsi="Times New Roman"/>
          <w:sz w:val="28"/>
          <w:szCs w:val="28"/>
        </w:rPr>
        <w:tab/>
        <w:t>B.B. Маяковский.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36.</w:t>
      </w:r>
      <w:r w:rsidRPr="000B408E">
        <w:rPr>
          <w:rFonts w:ascii="Times New Roman" w:hAnsi="Times New Roman"/>
          <w:sz w:val="28"/>
          <w:szCs w:val="28"/>
        </w:rPr>
        <w:tab/>
        <w:t xml:space="preserve"> Сергей Есенин.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37.</w:t>
      </w:r>
      <w:r w:rsidRPr="000B408E">
        <w:rPr>
          <w:rFonts w:ascii="Times New Roman" w:hAnsi="Times New Roman"/>
          <w:sz w:val="28"/>
          <w:szCs w:val="28"/>
        </w:rPr>
        <w:tab/>
        <w:t>Литература 30-х - начала 40-х годов (обзор)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38.</w:t>
      </w:r>
      <w:r w:rsidRPr="000B408E">
        <w:rPr>
          <w:rFonts w:ascii="Times New Roman" w:hAnsi="Times New Roman"/>
          <w:sz w:val="28"/>
          <w:szCs w:val="28"/>
        </w:rPr>
        <w:tab/>
        <w:t>М. И. Цветаева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39.</w:t>
      </w:r>
      <w:r w:rsidRPr="000B408E">
        <w:rPr>
          <w:rFonts w:ascii="Times New Roman" w:hAnsi="Times New Roman"/>
          <w:sz w:val="28"/>
          <w:szCs w:val="28"/>
        </w:rPr>
        <w:tab/>
        <w:t>О.Э. Мандельштам.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41.</w:t>
      </w:r>
      <w:r w:rsidRPr="000B408E">
        <w:rPr>
          <w:rFonts w:ascii="Times New Roman" w:hAnsi="Times New Roman"/>
          <w:sz w:val="28"/>
          <w:szCs w:val="28"/>
        </w:rPr>
        <w:tab/>
        <w:t>М. А. Булгаков.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42.</w:t>
      </w:r>
      <w:r w:rsidRPr="000B408E">
        <w:rPr>
          <w:rFonts w:ascii="Times New Roman" w:hAnsi="Times New Roman"/>
          <w:sz w:val="28"/>
          <w:szCs w:val="28"/>
        </w:rPr>
        <w:tab/>
        <w:t>М.А. Шолохов.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43.</w:t>
      </w:r>
      <w:r w:rsidRPr="000B408E">
        <w:rPr>
          <w:rFonts w:ascii="Times New Roman" w:hAnsi="Times New Roman"/>
          <w:sz w:val="28"/>
          <w:szCs w:val="28"/>
        </w:rPr>
        <w:tab/>
        <w:t>«Тихий Дон».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44.</w:t>
      </w:r>
      <w:r w:rsidRPr="000B408E">
        <w:rPr>
          <w:rFonts w:ascii="Times New Roman" w:hAnsi="Times New Roman"/>
          <w:sz w:val="28"/>
          <w:szCs w:val="28"/>
        </w:rPr>
        <w:tab/>
        <w:t>«Тихий Дон».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45.</w:t>
      </w:r>
      <w:r w:rsidRPr="000B408E">
        <w:rPr>
          <w:rFonts w:ascii="Times New Roman" w:hAnsi="Times New Roman"/>
          <w:sz w:val="28"/>
          <w:szCs w:val="28"/>
        </w:rPr>
        <w:tab/>
        <w:t>Литература русского Зарубежья.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46.</w:t>
      </w:r>
      <w:r w:rsidRPr="000B408E">
        <w:rPr>
          <w:rFonts w:ascii="Times New Roman" w:hAnsi="Times New Roman"/>
          <w:sz w:val="28"/>
          <w:szCs w:val="28"/>
        </w:rPr>
        <w:tab/>
        <w:t>В.В. Набоков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47.</w:t>
      </w:r>
      <w:r w:rsidRPr="000B408E">
        <w:rPr>
          <w:rFonts w:ascii="Times New Roman" w:hAnsi="Times New Roman"/>
          <w:sz w:val="28"/>
          <w:szCs w:val="28"/>
        </w:rPr>
        <w:tab/>
        <w:t>Литература периода Великой Отечественной войны и первых послевоенных лет (обзор)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48.</w:t>
      </w:r>
      <w:r w:rsidRPr="000B408E">
        <w:rPr>
          <w:rFonts w:ascii="Times New Roman" w:hAnsi="Times New Roman"/>
          <w:sz w:val="28"/>
          <w:szCs w:val="28"/>
        </w:rPr>
        <w:tab/>
        <w:t xml:space="preserve">Анна Ахматова. 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49.</w:t>
      </w:r>
      <w:r w:rsidRPr="000B408E">
        <w:rPr>
          <w:rFonts w:ascii="Times New Roman" w:hAnsi="Times New Roman"/>
          <w:sz w:val="28"/>
          <w:szCs w:val="28"/>
        </w:rPr>
        <w:tab/>
        <w:t>Б.Л. Пастернак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50.</w:t>
      </w:r>
      <w:r w:rsidRPr="000B408E">
        <w:rPr>
          <w:rFonts w:ascii="Times New Roman" w:hAnsi="Times New Roman"/>
          <w:sz w:val="28"/>
          <w:szCs w:val="28"/>
        </w:rPr>
        <w:tab/>
        <w:t xml:space="preserve"> А. Т. Твардовский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51 - 52.</w:t>
      </w:r>
      <w:r w:rsidRPr="000B408E">
        <w:rPr>
          <w:rFonts w:ascii="Times New Roman" w:hAnsi="Times New Roman"/>
          <w:sz w:val="28"/>
          <w:szCs w:val="28"/>
        </w:rPr>
        <w:tab/>
        <w:t>Литература 50-80-х годов (обзор)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 xml:space="preserve"> Тема 53.</w:t>
      </w:r>
      <w:r w:rsidRPr="000B408E">
        <w:rPr>
          <w:rFonts w:ascii="Times New Roman" w:hAnsi="Times New Roman"/>
          <w:sz w:val="28"/>
          <w:szCs w:val="28"/>
        </w:rPr>
        <w:tab/>
      </w:r>
      <w:proofErr w:type="spellStart"/>
      <w:r w:rsidRPr="000B408E">
        <w:rPr>
          <w:rFonts w:ascii="Times New Roman" w:hAnsi="Times New Roman"/>
          <w:sz w:val="28"/>
          <w:szCs w:val="28"/>
        </w:rPr>
        <w:t>А.И.Солженицын</w:t>
      </w:r>
      <w:proofErr w:type="spellEnd"/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54.</w:t>
      </w:r>
      <w:r w:rsidRPr="000B408E">
        <w:rPr>
          <w:rFonts w:ascii="Times New Roman" w:hAnsi="Times New Roman"/>
          <w:sz w:val="28"/>
          <w:szCs w:val="28"/>
        </w:rPr>
        <w:tab/>
        <w:t>В.Т. Шаламов.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55.</w:t>
      </w:r>
      <w:r w:rsidRPr="000B408E">
        <w:rPr>
          <w:rFonts w:ascii="Times New Roman" w:hAnsi="Times New Roman"/>
          <w:sz w:val="28"/>
          <w:szCs w:val="28"/>
        </w:rPr>
        <w:tab/>
        <w:t>В.М. Шукшин.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56.</w:t>
      </w:r>
      <w:r w:rsidRPr="000B408E">
        <w:rPr>
          <w:rFonts w:ascii="Times New Roman" w:hAnsi="Times New Roman"/>
          <w:sz w:val="28"/>
          <w:szCs w:val="28"/>
        </w:rPr>
        <w:tab/>
        <w:t>Н.М. Рубцов. Расул Гамзатов.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57.</w:t>
      </w:r>
      <w:r w:rsidRPr="000B408E">
        <w:rPr>
          <w:rFonts w:ascii="Times New Roman" w:hAnsi="Times New Roman"/>
          <w:sz w:val="28"/>
          <w:szCs w:val="28"/>
        </w:rPr>
        <w:tab/>
        <w:t>А.В. Вампилов.</w:t>
      </w:r>
    </w:p>
    <w:p w:rsidR="00B57A52" w:rsidRPr="000B408E" w:rsidRDefault="00B57A52" w:rsidP="000B408E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0B408E">
        <w:rPr>
          <w:rFonts w:ascii="Times New Roman" w:hAnsi="Times New Roman"/>
          <w:sz w:val="28"/>
          <w:szCs w:val="28"/>
        </w:rPr>
        <w:t>Тема 58.</w:t>
      </w:r>
      <w:r w:rsidRPr="000B408E">
        <w:rPr>
          <w:rFonts w:ascii="Times New Roman" w:hAnsi="Times New Roman"/>
          <w:sz w:val="28"/>
          <w:szCs w:val="28"/>
        </w:rPr>
        <w:tab/>
        <w:t>Зарубежная литература (обзор).</w:t>
      </w:r>
    </w:p>
    <w:p w:rsidR="00B57A52" w:rsidRPr="00070233" w:rsidRDefault="000B408E" w:rsidP="00070233">
      <w:pPr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sectPr w:rsidR="00B57A52" w:rsidRPr="00070233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4463"/>
    <w:multiLevelType w:val="multilevel"/>
    <w:tmpl w:val="79D2F8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057AEB"/>
    <w:multiLevelType w:val="multilevel"/>
    <w:tmpl w:val="9A0E903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50006CE"/>
    <w:multiLevelType w:val="multilevel"/>
    <w:tmpl w:val="970AF3E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77C521A"/>
    <w:multiLevelType w:val="multilevel"/>
    <w:tmpl w:val="E0C20092"/>
    <w:lvl w:ilvl="0">
      <w:start w:val="4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5B1310"/>
    <w:multiLevelType w:val="multilevel"/>
    <w:tmpl w:val="F8F68880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 w:val="0"/>
        <w:smallCaps w:val="0"/>
        <w:strike w:val="0"/>
        <w:dstrike w:val="0"/>
        <w:color w:val="000000"/>
        <w:spacing w:val="0"/>
        <w:w w:val="100"/>
        <w:position w:val="0"/>
        <w:sz w:val="25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E56684"/>
    <w:multiLevelType w:val="hybridMultilevel"/>
    <w:tmpl w:val="223A66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8">
    <w:nsid w:val="24A57D9D"/>
    <w:multiLevelType w:val="multilevel"/>
    <w:tmpl w:val="9222C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>
    <w:nsid w:val="2BE119F3"/>
    <w:multiLevelType w:val="multilevel"/>
    <w:tmpl w:val="5852D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DCC2396"/>
    <w:multiLevelType w:val="multilevel"/>
    <w:tmpl w:val="649422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2F214658"/>
    <w:multiLevelType w:val="multilevel"/>
    <w:tmpl w:val="A53C98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71E3449"/>
    <w:multiLevelType w:val="hybridMultilevel"/>
    <w:tmpl w:val="A38491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396A4EEB"/>
    <w:multiLevelType w:val="hybridMultilevel"/>
    <w:tmpl w:val="974E387A"/>
    <w:lvl w:ilvl="0" w:tplc="279AB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1FB740B"/>
    <w:multiLevelType w:val="multilevel"/>
    <w:tmpl w:val="59327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65C6CBD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6D4D3C"/>
    <w:multiLevelType w:val="multilevel"/>
    <w:tmpl w:val="71A0A0AA"/>
    <w:lvl w:ilvl="0">
      <w:start w:val="1"/>
      <w:numFmt w:val="decimal"/>
      <w:lvlText w:val="%1."/>
      <w:lvlJc w:val="left"/>
      <w:rPr>
        <w:rFonts w:ascii="Lucida Sans Unicode" w:eastAsia="Times New Roman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8AE479E"/>
    <w:multiLevelType w:val="multilevel"/>
    <w:tmpl w:val="44CCB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D1C4F81"/>
    <w:multiLevelType w:val="multilevel"/>
    <w:tmpl w:val="10E68AD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5F907092"/>
    <w:multiLevelType w:val="multilevel"/>
    <w:tmpl w:val="8B5CE13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5FE93D07"/>
    <w:multiLevelType w:val="hybridMultilevel"/>
    <w:tmpl w:val="0B8AE7EC"/>
    <w:lvl w:ilvl="0" w:tplc="B1D4C484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625D21"/>
    <w:multiLevelType w:val="hybridMultilevel"/>
    <w:tmpl w:val="7E2E37EA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2">
    <w:nsid w:val="6BD64F94"/>
    <w:multiLevelType w:val="hybridMultilevel"/>
    <w:tmpl w:val="2924BDC0"/>
    <w:lvl w:ilvl="0" w:tplc="B1D4C48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6D034C08"/>
    <w:multiLevelType w:val="hybridMultilevel"/>
    <w:tmpl w:val="2948FE98"/>
    <w:lvl w:ilvl="0" w:tplc="8DF202D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539672C"/>
    <w:multiLevelType w:val="multilevel"/>
    <w:tmpl w:val="26167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BB65554"/>
    <w:multiLevelType w:val="multilevel"/>
    <w:tmpl w:val="44E0A6B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7D9352D1"/>
    <w:multiLevelType w:val="multilevel"/>
    <w:tmpl w:val="E398D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E3A4035"/>
    <w:multiLevelType w:val="multilevel"/>
    <w:tmpl w:val="D2AEEF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25"/>
  </w:num>
  <w:num w:numId="5">
    <w:abstractNumId w:val="15"/>
  </w:num>
  <w:num w:numId="6">
    <w:abstractNumId w:val="7"/>
  </w:num>
  <w:num w:numId="7">
    <w:abstractNumId w:val="20"/>
  </w:num>
  <w:num w:numId="8">
    <w:abstractNumId w:val="22"/>
  </w:num>
  <w:num w:numId="9">
    <w:abstractNumId w:val="18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8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4"/>
  </w:num>
  <w:num w:numId="16">
    <w:abstractNumId w:val="2"/>
  </w:num>
  <w:num w:numId="1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1"/>
  </w:num>
  <w:num w:numId="20">
    <w:abstractNumId w:val="9"/>
  </w:num>
  <w:num w:numId="21">
    <w:abstractNumId w:val="14"/>
  </w:num>
  <w:num w:numId="22">
    <w:abstractNumId w:val="27"/>
  </w:num>
  <w:num w:numId="23">
    <w:abstractNumId w:val="16"/>
  </w:num>
  <w:num w:numId="24">
    <w:abstractNumId w:val="3"/>
  </w:num>
  <w:num w:numId="25">
    <w:abstractNumId w:val="0"/>
  </w:num>
  <w:num w:numId="2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5"/>
  </w:num>
  <w:num w:numId="28">
    <w:abstractNumId w:val="21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784E"/>
    <w:rsid w:val="00010C32"/>
    <w:rsid w:val="00017B15"/>
    <w:rsid w:val="000645DE"/>
    <w:rsid w:val="00070233"/>
    <w:rsid w:val="0007147E"/>
    <w:rsid w:val="00072740"/>
    <w:rsid w:val="00075B4B"/>
    <w:rsid w:val="000B408E"/>
    <w:rsid w:val="001214C8"/>
    <w:rsid w:val="0013698E"/>
    <w:rsid w:val="001E0D61"/>
    <w:rsid w:val="001E2B1E"/>
    <w:rsid w:val="002823EF"/>
    <w:rsid w:val="002B54E8"/>
    <w:rsid w:val="002C2632"/>
    <w:rsid w:val="002E7836"/>
    <w:rsid w:val="0032086D"/>
    <w:rsid w:val="003C6A1B"/>
    <w:rsid w:val="003D7DCF"/>
    <w:rsid w:val="0043783A"/>
    <w:rsid w:val="004411EF"/>
    <w:rsid w:val="00447CE8"/>
    <w:rsid w:val="00453489"/>
    <w:rsid w:val="00455217"/>
    <w:rsid w:val="0046492F"/>
    <w:rsid w:val="004701E6"/>
    <w:rsid w:val="00492F72"/>
    <w:rsid w:val="004B584F"/>
    <w:rsid w:val="004E1F6E"/>
    <w:rsid w:val="0051572C"/>
    <w:rsid w:val="00532CA4"/>
    <w:rsid w:val="005548DA"/>
    <w:rsid w:val="00561D64"/>
    <w:rsid w:val="005E5AE1"/>
    <w:rsid w:val="00651A63"/>
    <w:rsid w:val="006C592E"/>
    <w:rsid w:val="006E5299"/>
    <w:rsid w:val="00716BC2"/>
    <w:rsid w:val="00732F3F"/>
    <w:rsid w:val="00753E37"/>
    <w:rsid w:val="00771452"/>
    <w:rsid w:val="00776D90"/>
    <w:rsid w:val="00790F6F"/>
    <w:rsid w:val="007A784E"/>
    <w:rsid w:val="00811D7B"/>
    <w:rsid w:val="0083603A"/>
    <w:rsid w:val="008434F0"/>
    <w:rsid w:val="0085550D"/>
    <w:rsid w:val="00860846"/>
    <w:rsid w:val="00865F4A"/>
    <w:rsid w:val="008C053C"/>
    <w:rsid w:val="009050E1"/>
    <w:rsid w:val="009072E8"/>
    <w:rsid w:val="009236FD"/>
    <w:rsid w:val="009A2A18"/>
    <w:rsid w:val="00A23CA7"/>
    <w:rsid w:val="00A305B7"/>
    <w:rsid w:val="00A43CE7"/>
    <w:rsid w:val="00AD27C4"/>
    <w:rsid w:val="00AF53EB"/>
    <w:rsid w:val="00B10BD4"/>
    <w:rsid w:val="00B16B93"/>
    <w:rsid w:val="00B27614"/>
    <w:rsid w:val="00B52840"/>
    <w:rsid w:val="00B57A52"/>
    <w:rsid w:val="00BA7FE9"/>
    <w:rsid w:val="00BB25DB"/>
    <w:rsid w:val="00BB5CD8"/>
    <w:rsid w:val="00C03B82"/>
    <w:rsid w:val="00C33EB0"/>
    <w:rsid w:val="00C36CD9"/>
    <w:rsid w:val="00CE657A"/>
    <w:rsid w:val="00D14844"/>
    <w:rsid w:val="00D22CD1"/>
    <w:rsid w:val="00D30AB3"/>
    <w:rsid w:val="00D45E87"/>
    <w:rsid w:val="00D925AE"/>
    <w:rsid w:val="00DA7508"/>
    <w:rsid w:val="00DB05C4"/>
    <w:rsid w:val="00DB0F85"/>
    <w:rsid w:val="00DB16F8"/>
    <w:rsid w:val="00DB20FF"/>
    <w:rsid w:val="00E128B7"/>
    <w:rsid w:val="00E13552"/>
    <w:rsid w:val="00E51BC9"/>
    <w:rsid w:val="00E6199E"/>
    <w:rsid w:val="00E62F9F"/>
    <w:rsid w:val="00E95606"/>
    <w:rsid w:val="00EA7CCC"/>
    <w:rsid w:val="00EC57E4"/>
    <w:rsid w:val="00ED135D"/>
    <w:rsid w:val="00EE3ACE"/>
    <w:rsid w:val="00F242F4"/>
    <w:rsid w:val="00F30DF8"/>
    <w:rsid w:val="00F31E4E"/>
    <w:rsid w:val="00F43E1F"/>
    <w:rsid w:val="00F86FFC"/>
    <w:rsid w:val="00FC7B51"/>
    <w:rsid w:val="00FD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47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128B7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128B7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00" w:lineRule="exact"/>
      <w:jc w:val="center"/>
      <w:outlineLvl w:val="1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36CD9"/>
    <w:pPr>
      <w:keepNext/>
      <w:spacing w:after="0" w:line="240" w:lineRule="auto"/>
      <w:jc w:val="both"/>
      <w:outlineLvl w:val="5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36CD9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128B7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C36CD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C36CD9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790F6F"/>
    <w:rPr>
      <w:sz w:val="22"/>
      <w:szCs w:val="22"/>
      <w:lang w:eastAsia="en-US"/>
    </w:rPr>
  </w:style>
  <w:style w:type="paragraph" w:styleId="21">
    <w:name w:val="List 2"/>
    <w:basedOn w:val="a"/>
    <w:uiPriority w:val="99"/>
    <w:rsid w:val="00790F6F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2B54E8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8">
    <w:name w:val="Основной текст с отступом Знак"/>
    <w:link w:val="a7"/>
    <w:uiPriority w:val="99"/>
    <w:locked/>
    <w:rsid w:val="002B54E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_"/>
    <w:link w:val="23"/>
    <w:uiPriority w:val="99"/>
    <w:locked/>
    <w:rsid w:val="009050E1"/>
    <w:rPr>
      <w:rFonts w:cs="Times New Roman"/>
      <w:b/>
      <w:bCs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9050E1"/>
    <w:pPr>
      <w:widowControl w:val="0"/>
      <w:shd w:val="clear" w:color="auto" w:fill="FFFFFF"/>
      <w:spacing w:after="120" w:line="240" w:lineRule="atLeast"/>
    </w:pPr>
    <w:rPr>
      <w:b/>
      <w:bCs/>
    </w:rPr>
  </w:style>
  <w:style w:type="paragraph" w:customStyle="1" w:styleId="11">
    <w:name w:val="Основной текст1"/>
    <w:basedOn w:val="a"/>
    <w:uiPriority w:val="99"/>
    <w:rsid w:val="009050E1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9">
    <w:name w:val="Основной текст + Полужирный"/>
    <w:uiPriority w:val="99"/>
    <w:rsid w:val="009050E1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24">
    <w:name w:val="Основной текст (2) + Не полужирный"/>
    <w:uiPriority w:val="99"/>
    <w:rsid w:val="009050E1"/>
    <w:rPr>
      <w:rFonts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styleId="aa">
    <w:name w:val="Normal (Web)"/>
    <w:basedOn w:val="a"/>
    <w:uiPriority w:val="99"/>
    <w:rsid w:val="00E128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iPriority w:val="99"/>
    <w:rsid w:val="00E128B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link w:val="25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Strong"/>
    <w:uiPriority w:val="99"/>
    <w:qFormat/>
    <w:rsid w:val="00E128B7"/>
    <w:rPr>
      <w:rFonts w:cs="Times New Roman"/>
      <w:b/>
    </w:rPr>
  </w:style>
  <w:style w:type="paragraph" w:styleId="ac">
    <w:name w:val="footnote text"/>
    <w:basedOn w:val="a"/>
    <w:link w:val="ad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E128B7"/>
    <w:rPr>
      <w:rFonts w:cs="Times New Roman"/>
      <w:vertAlign w:val="superscript"/>
    </w:rPr>
  </w:style>
  <w:style w:type="paragraph" w:styleId="27">
    <w:name w:val="Body Text 2"/>
    <w:basedOn w:val="a"/>
    <w:link w:val="28"/>
    <w:uiPriority w:val="99"/>
    <w:rsid w:val="00E128B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8">
    <w:name w:val="Основной текст 2 Знак"/>
    <w:link w:val="27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rsid w:val="00E128B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1">
    <w:name w:val="Знак Знак"/>
    <w:uiPriority w:val="99"/>
    <w:rsid w:val="00E128B7"/>
    <w:rPr>
      <w:sz w:val="24"/>
      <w:lang w:val="ru-RU" w:eastAsia="ru-RU"/>
    </w:rPr>
  </w:style>
  <w:style w:type="character" w:styleId="af2">
    <w:name w:val="annotation reference"/>
    <w:uiPriority w:val="99"/>
    <w:semiHidden/>
    <w:rsid w:val="00E128B7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rsid w:val="00E128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4">
    <w:name w:val="Текст примечания Знак"/>
    <w:link w:val="af3"/>
    <w:uiPriority w:val="99"/>
    <w:semiHidden/>
    <w:locked/>
    <w:rsid w:val="00E128B7"/>
    <w:rPr>
      <w:rFonts w:ascii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E128B7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locked/>
    <w:rsid w:val="00E128B7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128B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3 Знак"/>
    <w:link w:val="3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7">
    <w:name w:val="Знак"/>
    <w:basedOn w:val="a"/>
    <w:uiPriority w:val="99"/>
    <w:rsid w:val="00E128B7"/>
    <w:pPr>
      <w:spacing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8">
    <w:name w:val="Title"/>
    <w:basedOn w:val="a"/>
    <w:link w:val="af9"/>
    <w:uiPriority w:val="99"/>
    <w:qFormat/>
    <w:rsid w:val="00E128B7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9">
    <w:name w:val="Название Знак"/>
    <w:link w:val="af8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b">
    <w:name w:val="Нижний колонтитул Знак"/>
    <w:link w:val="afa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character" w:styleId="afc">
    <w:name w:val="page number"/>
    <w:uiPriority w:val="99"/>
    <w:rsid w:val="00E128B7"/>
    <w:rPr>
      <w:rFonts w:cs="Times New Roman"/>
    </w:rPr>
  </w:style>
  <w:style w:type="paragraph" w:customStyle="1" w:styleId="29">
    <w:name w:val="Знак2"/>
    <w:basedOn w:val="a"/>
    <w:uiPriority w:val="99"/>
    <w:rsid w:val="00E128B7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d">
    <w:name w:val="header"/>
    <w:basedOn w:val="a"/>
    <w:link w:val="afe"/>
    <w:uiPriority w:val="99"/>
    <w:rsid w:val="00E128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e">
    <w:name w:val="Верхний колонтитул Знак"/>
    <w:link w:val="afd"/>
    <w:uiPriority w:val="99"/>
    <w:locked/>
    <w:rsid w:val="00E128B7"/>
    <w:rPr>
      <w:rFonts w:ascii="Times New Roman" w:hAnsi="Times New Roman" w:cs="Times New Roman"/>
      <w:sz w:val="24"/>
      <w:szCs w:val="24"/>
      <w:lang w:eastAsia="ru-RU"/>
    </w:rPr>
  </w:style>
  <w:style w:type="paragraph" w:styleId="aff">
    <w:name w:val="List"/>
    <w:basedOn w:val="a"/>
    <w:uiPriority w:val="99"/>
    <w:rsid w:val="00E128B7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0">
    <w:name w:val="Hyperlink"/>
    <w:uiPriority w:val="99"/>
    <w:rsid w:val="00E128B7"/>
    <w:rPr>
      <w:rFonts w:cs="Times New Roman"/>
      <w:color w:val="0000FF"/>
      <w:u w:val="single"/>
    </w:rPr>
  </w:style>
  <w:style w:type="table" w:styleId="aff1">
    <w:name w:val="Table Grid"/>
    <w:basedOn w:val="a1"/>
    <w:uiPriority w:val="99"/>
    <w:rsid w:val="00E128B7"/>
    <w:rPr>
      <w:rFonts w:ascii="Times New Roman" w:eastAsia="MS Mincho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2">
    <w:name w:val="Основной текст_"/>
    <w:link w:val="2a"/>
    <w:uiPriority w:val="99"/>
    <w:locked/>
    <w:rsid w:val="00E128B7"/>
    <w:rPr>
      <w:rFonts w:cs="Times New Roman"/>
      <w:shd w:val="clear" w:color="auto" w:fill="FFFFFF"/>
    </w:rPr>
  </w:style>
  <w:style w:type="paragraph" w:customStyle="1" w:styleId="2a">
    <w:name w:val="Основной текст2"/>
    <w:basedOn w:val="a"/>
    <w:link w:val="aff2"/>
    <w:uiPriority w:val="99"/>
    <w:rsid w:val="00E128B7"/>
    <w:pPr>
      <w:widowControl w:val="0"/>
      <w:shd w:val="clear" w:color="auto" w:fill="FFFFFF"/>
      <w:spacing w:before="120" w:after="0" w:line="274" w:lineRule="exact"/>
      <w:ind w:hanging="360"/>
      <w:jc w:val="both"/>
    </w:pPr>
  </w:style>
  <w:style w:type="character" w:customStyle="1" w:styleId="2Exact">
    <w:name w:val="Основной текст (2) Exact"/>
    <w:uiPriority w:val="99"/>
    <w:rsid w:val="00E128B7"/>
    <w:rPr>
      <w:rFonts w:ascii="Times New Roman" w:hAnsi="Times New Roman" w:cs="Times New Roman"/>
      <w:b/>
      <w:bCs/>
      <w:spacing w:val="6"/>
      <w:sz w:val="21"/>
      <w:szCs w:val="21"/>
      <w:u w:val="none"/>
      <w:effect w:val="none"/>
    </w:rPr>
  </w:style>
  <w:style w:type="character" w:customStyle="1" w:styleId="11pt">
    <w:name w:val="Основной текст + 11 pt"/>
    <w:uiPriority w:val="99"/>
    <w:rsid w:val="00E128B7"/>
    <w:rPr>
      <w:rFonts w:ascii="Times New Roman" w:hAnsi="Times New Roman" w:cs="Times New Roman"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3">
    <w:name w:val="Основной текст + 11 pt3"/>
    <w:aliases w:val="Полужирный"/>
    <w:uiPriority w:val="99"/>
    <w:rsid w:val="00E128B7"/>
    <w:rPr>
      <w:rFonts w:ascii="Times New Roman" w:hAnsi="Times New Roman" w:cs="Times New Roman"/>
      <w:b/>
      <w:b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11pt2">
    <w:name w:val="Основной текст + 11 pt2"/>
    <w:aliases w:val="Курсив"/>
    <w:uiPriority w:val="99"/>
    <w:rsid w:val="00E128B7"/>
    <w:rPr>
      <w:rFonts w:ascii="Times New Roman" w:hAnsi="Times New Roman" w:cs="Times New Roman"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SegoeUI">
    <w:name w:val="Основной текст + Segoe UI"/>
    <w:aliases w:val="10,5 pt,Курсив2"/>
    <w:uiPriority w:val="99"/>
    <w:rsid w:val="00E128B7"/>
    <w:rPr>
      <w:rFonts w:ascii="Segoe UI" w:hAnsi="Segoe UI" w:cs="Segoe UI"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1pt1">
    <w:name w:val="Основной текст + 11 pt1"/>
    <w:aliases w:val="Полужирный1,Курсив1"/>
    <w:uiPriority w:val="99"/>
    <w:rsid w:val="00E128B7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u w:val="none"/>
      <w:shd w:val="clear" w:color="auto" w:fill="FFFFFF"/>
      <w:lang w:val="ru-RU"/>
    </w:rPr>
  </w:style>
  <w:style w:type="character" w:customStyle="1" w:styleId="LucidaSansUnicode">
    <w:name w:val="Основной текст + Lucida Sans Unicode"/>
    <w:aliases w:val="9 pt"/>
    <w:uiPriority w:val="99"/>
    <w:rsid w:val="00E128B7"/>
    <w:rPr>
      <w:rFonts w:ascii="Lucida Sans Unicode" w:hAnsi="Lucida Sans Unicode" w:cs="Lucida Sans Unicode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1">
    <w:name w:val="Основной текст3"/>
    <w:basedOn w:val="a"/>
    <w:uiPriority w:val="99"/>
    <w:rsid w:val="00E128B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Exact">
    <w:name w:val="Основной текст (3) Exact"/>
    <w:link w:val="32"/>
    <w:uiPriority w:val="99"/>
    <w:locked/>
    <w:rsid w:val="00E128B7"/>
    <w:rPr>
      <w:rFonts w:cs="Times New Roman"/>
      <w:b/>
      <w:bCs/>
      <w:spacing w:val="7"/>
      <w:shd w:val="clear" w:color="auto" w:fill="FFFFFF"/>
    </w:rPr>
  </w:style>
  <w:style w:type="paragraph" w:customStyle="1" w:styleId="32">
    <w:name w:val="Основной текст (3)"/>
    <w:basedOn w:val="a"/>
    <w:link w:val="3Exact"/>
    <w:uiPriority w:val="99"/>
    <w:rsid w:val="00E128B7"/>
    <w:pPr>
      <w:widowControl w:val="0"/>
      <w:shd w:val="clear" w:color="auto" w:fill="FFFFFF"/>
      <w:spacing w:after="0" w:line="240" w:lineRule="atLeast"/>
    </w:pPr>
    <w:rPr>
      <w:b/>
      <w:bCs/>
      <w:spacing w:val="7"/>
    </w:rPr>
  </w:style>
  <w:style w:type="character" w:customStyle="1" w:styleId="12">
    <w:name w:val="Заголовок №1_"/>
    <w:link w:val="13"/>
    <w:uiPriority w:val="99"/>
    <w:locked/>
    <w:rsid w:val="00E128B7"/>
    <w:rPr>
      <w:rFonts w:cs="Times New Roman"/>
      <w:b/>
      <w:bCs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128B7"/>
    <w:pPr>
      <w:widowControl w:val="0"/>
      <w:shd w:val="clear" w:color="auto" w:fill="FFFFFF"/>
      <w:spacing w:after="120" w:line="240" w:lineRule="atLeast"/>
      <w:ind w:firstLine="700"/>
      <w:jc w:val="both"/>
      <w:outlineLvl w:val="0"/>
    </w:pPr>
    <w:rPr>
      <w:b/>
      <w:bCs/>
      <w:sz w:val="21"/>
      <w:szCs w:val="21"/>
    </w:rPr>
  </w:style>
  <w:style w:type="character" w:customStyle="1" w:styleId="aff3">
    <w:name w:val="Основной текст + Курсив"/>
    <w:uiPriority w:val="99"/>
    <w:rsid w:val="00E128B7"/>
    <w:rPr>
      <w:rFonts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5">
    <w:name w:val="Основной текст + 15"/>
    <w:aliases w:val="5 pt1,Основной текст (2) + 11,Не курсив,Интервал 1 pt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2b">
    <w:name w:val="Основной текст (2) + Не курсив"/>
    <w:uiPriority w:val="99"/>
    <w:rsid w:val="00E128B7"/>
    <w:rPr>
      <w:rFonts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Normal">
    <w:name w:val="ConsPlusNormal"/>
    <w:uiPriority w:val="99"/>
    <w:rsid w:val="00BB5CD8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2548</Words>
  <Characters>14524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Маловский НА</dc:creator>
  <cp:keywords/>
  <dc:description/>
  <cp:lastModifiedBy>METOD</cp:lastModifiedBy>
  <cp:revision>34</cp:revision>
  <cp:lastPrinted>2014-11-05T07:17:00Z</cp:lastPrinted>
  <dcterms:created xsi:type="dcterms:W3CDTF">2014-10-09T03:29:00Z</dcterms:created>
  <dcterms:modified xsi:type="dcterms:W3CDTF">2015-02-26T09:55:00Z</dcterms:modified>
</cp:coreProperties>
</file>